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3897" w14:textId="77777777" w:rsidR="00B4285F" w:rsidRPr="008E225B" w:rsidRDefault="00B4285F" w:rsidP="00B4285F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nl-NL"/>
        </w:rPr>
      </w:pP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Statuten Huurdersvereniging Hoog Heelsum</w:t>
      </w:r>
      <w:r w:rsidRPr="00B4285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</w:p>
    <w:p w14:paraId="7365E76E" w14:textId="77777777" w:rsidR="00B4285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Definities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In deze statuten wordt verstaan onder: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a. “Overlegwet”: de Wet op het overleg huurders verhuurder, zoals deze van tijd tot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geldt;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b. “Verhuurder”, “huurdersorganisatie”, “bewonerscommissie”, “woongelegenheid”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en “wooncomplex”: hetgeen onder deze begrippen wordt verstaan in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Overlegwet;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c. “huurder”: hetgeen onder dit begrip wordt verstaan in de Overlegwet, alsmede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diens inwonende gezinsleden en huisgenoten.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 begrippen onder b. kunnen zowel in enkelvoud als meervoud worden gebruikt,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zonder dat zij daarbij hun betekenis verliezen.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Naam, zetel en duur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005D7A72" w14:textId="77777777" w:rsidR="00B4285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</w:p>
    <w:p w14:paraId="4485B6B6" w14:textId="77777777" w:rsidR="00B4285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1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De vereniging is een onafhankelijke huurdersorganisatie in de zin van artikel 1 lid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 sub f. van de Overlegwet en draagt de naam: Huurdersvereniging Hoog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Heelsum.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Zij is statutair gevestigd te gemeente Renkum.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De vereniging is opgericht op de datum aan het hoofd van deze akte vermeld 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is aangegaan voor onbepaalde tijd.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Doel en middelen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39D007A9" w14:textId="77777777" w:rsidR="00B4285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2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 vereniging heeft ten doel: het in het kader van de volkshuisvesting behartigen van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 belangen van de huurders van woongelegenheden in wooncomplex Hoog Heelsum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te Renkum in het algemeen en haar leden in het bijzonder.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0B6EA8FC" w14:textId="77777777" w:rsidR="00B4285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3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 vereniging tracht haar doel te bereiken door: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het opbouwen en in stand houden van een organisatie;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het beleggen van bijeenkomsten, het verstrekken van informatie, het deelnemen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aan overleg, het voeren van acties en het opkomen voor de belangen van de bij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haar aangesloten leden en de huurders;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het vergroten van de betrokkenheid van de bewoners bij het beleid en beheer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van de woningen door het bevorderen van de totstandkoming en instandhouding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van bewonerscommissies en werkgroepen;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het bevorderen van een goede relatie tussen de verhuurder enerzijds en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huurders, de huurdersorganisatie en/of bewonerscommissies anderzijds;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5. het doen van voorstellen aan de verhuurder en gemeente over onderwerpen van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beleid en beheer die voor de huurders van wezenlijk belang zijn;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 xml:space="preserve">6. alle huurders van de woongelegenheden van wooncomplex Hoog Heelsum in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lastRenderedPageBreak/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gelegenheid te stellen om zich bij haar aan te sluiten; 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7. alle overige middelen en handelingen die bevorderlijk zijn voor verwezenlijking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van de doelstellingen of hiermee verband houden.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Lidmaatschap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1E3529FD" w14:textId="77777777" w:rsidR="00B4285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4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Lid van de vereniging kunnen slechts zijn: huurders van een woongelegenheid in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het wooncomplex Hoog Heelsum.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Per gehuurde</w:t>
      </w:r>
      <w:r>
        <w:rPr>
          <w:rFonts w:ascii="Arial" w:eastAsia="Times New Roman" w:hAnsi="Arial" w:cs="Arial"/>
          <w:sz w:val="25"/>
          <w:szCs w:val="25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woongelegenheid kan slechts één persoon lid zijn, met dien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verstande dat de persoon die lid is, zich binnen de vereniging in al zijn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lidmaatschapsrechten mag laten vertegenwoordigen door een gezinslid dan wel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huisgenoot die in dezelfde woongelegenheid woonachtig is.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Het bestuur beslist over de toelating van leden. Het besluit wordt zo spoedig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mogelijk schriftelijk aan de betrokkene medegedeeld. Een afwijzend besluit wordt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met redenen omkleed.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Tegen een afwijzend besluit als bedoeld in het vorige lid kan de aanvrager binnen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één maand na ontvangst van de kennisgeving van het afwijzend besluit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schriftelijk beroep instellen bij de algemene vergadering.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6AC7C675" w14:textId="77777777" w:rsidR="00B4285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5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Het lidmaatschap eindigt: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a. indien het lid een natuurlijk persoon is: door overlijden van het lid;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b. bij organisaties: wanneer zij ophouden te bestaan;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c. door opzegging van het lid;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d. door opzegging door het bestuur; deze kan geschieden wanneer een lid heeft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opgehouden aan de vereisten voor het lidmaatschap bij de statuten gesteld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te voldoen, wanneer hij zijn verplichtingen jegens de vereniging niet nakomt,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alsook wanneer redelijkerwijs van de vereniging niet gevergd kan worden het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lidmaatschap te laten voortduren;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e. door ontzetting door het bestuur; deze kan alleen worden uitgesproken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wanneer een lid in strijd met de statuten, reglementen of besluiten der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vereniging handelt, of de vereniging op onredelijke wijze benadeelt.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Een lid kan zich door opzegging van zijn lidmaatschap niet onttrekken aan een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besluit dat betrekking heeft op de financiële verplichtingen van de leden.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Opzegging van het lidmaatschap door het bestuur kan alleen geschieden tegen de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laatste dag van de maand en met inachtneming van een opzeggingstermijn van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één maand.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Van een besluit tot ontzetting uit het lidmaatschap staat de betrokkene binnen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één maand na de ontvangst van de kennisgeving van het besluit beroep open op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 algemene vergadering. Hij wordt ten spoedigste schriftelijk van het besluit tot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ontzetting, met opgave van redenen, in kennis gesteld. Gedurende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beroepstermijn en hangende het beroep is het lid geschorst.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27BA007B" w14:textId="77777777" w:rsidR="00B4285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Bestuur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6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Het bestuur bestaat uit ten minste drie (3) en ten hoogste vijf (5) personen, die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door de algemene vergadering worden benoemd. Het aantal bestuursleden wordt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vastgesteld door de algemene vergadering.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lastRenderedPageBreak/>
        <w:t>2. Het bestuur dient een afspiegeling te zijn van de achterban en dient bij voorkeur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te bestaan uit persoonlijke leden.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Is het bestuur niet voltallig, dan behoudt het zijn bevoegdheden. Het bestuur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bevordert in dat geval dat binnen een redelijke termijn in de vacature(s) wordt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voorzien.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De bestuursleden worden uit de leden gekozen door de algemene vergadering.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 voorzitter wordt in functie gekozen. Het bestuur verdeelt verder onderling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functies. Het voorgaande geldt niet ten aanzien van de eerste bestuursleden, die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bij deze akte in functie worden benoemd.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5. Voor vacatures in het bestuur kunnen niet-bindende voordrachten worden gedaan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door het bestuur en door ieder lid. Tijdig voor elke verkiezing stelt het bestuur de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leden in kennis van het aantal vacatures.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6. Geen bestuurslid kunnen zijn: zij die geen huurder zijn van een of meer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woongelegenheden in wooncomplex Hoog Heelsum.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0D054391" w14:textId="77777777" w:rsidR="00B4285F" w:rsidRDefault="00B4285F" w:rsidP="00B4285F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7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Bestuursleden worden benoemd voor een periode van maximaal vier (4) jaar.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Onder een jaar wordt te dezen verstaan de periode tussen twee opeenvolgende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jaarlijkse algemene vergaderingen. De bestuursleden treden af volgens een door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het bestuur op te maken rooster. Een volgens het rooster aftredend bestuurslid is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onbeperkt herbenoembaar, met dien verstande dat een bestuurder niet kan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worden herbenoemd, indien hij een al dan niet aaneengesloten periode van ten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minste twaalf (12) jaren bestuurslid is geweest.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Elke twee (2) jaar vindt een verkiezing van bestuursleden plaats. Bij de ene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verkiezing treedt de helft, zo nodig afgerond naar boven, van de bestuursleden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af; bij de volgende verkiezing de overige bestuursleden. Het bestuur neemt het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voorgaande in het rooster van aftreden op. Een bestuurslid treedt in functie aan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het einde van de vergadering waarin de verkiezing plaatsvindt.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In vacatures moet zo spoedig mogelijk worden voorzien.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Wie gekozen wordt in de plaats van een tussentijds afgetreden bestuurslid, neemt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op het rooster van aftreden de plaats van zijn voorganger in.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5. Bij herverkiezing worden dezelfde regels in acht genomen die voor verkiezingen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gelden.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6. Indien een bestuurder tijdelijk of definitief niet in staat is zijn bestuursfunctie uit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te oefenen, kan het bestuur een tijdelijke bestuurder benoemen. Deze benoeming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wordt aan de eerstvolgende vergadering voorgelegd ter bekrachtiging.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5F728F20" w14:textId="77777777" w:rsidR="0014421F" w:rsidRDefault="00B4285F" w:rsidP="00B4285F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8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Een bestuurslid, ook wanneer hij voor een bepaalde tijd is benoemd, kan te allen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tijde door het bestuur en door de algemene vergadering worden ontslagen of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geschorst.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Een schorsing die niet binnen drie maanden gevolgd wordt door een besluit tot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ontslag, eindigt door het verloop van die termijn.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Een voor ontslag voorgedragen bestuurslid heeft toegang tot de vergadering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waarin het besluit tot ontslag wordt behandeld en is bevoegd daarover het woord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te voeren.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Het bestuurslidmaatschap eindigt voorts als het bestuurslid zelf ontslag neemt.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Vergaderingen en besluiten bestuur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lastRenderedPageBreak/>
        <w:t>Artikel 9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Ten minste viermaal per jaar wordt een bestuursvergadering gehouden en verder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wanneer dit door de voorzitter of ten minste twee bestuursleden nodig wordt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gevonden.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De oproeping tot de vergadering gebeurt met inachtneming van een termijn van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ten minste vijf dagen, waarbij de dag van de oproeping en die van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vergadering niet worden meegerekend.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De oproeping gebeurt schriftelijk, onder vermelding van de plaats en het tijdstip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van de vergadering en de te behandelen onderwerpen.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De vergaderingen worden geleid door de voorzitter. Bij afwezigheid van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voorzitter kiest het bestuur uit haar midden een vervangend voorzitter.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5. Van hetgeen besproken en besloten is, worden door de secretaris notulen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gemaakt. Deze notulen worden in de eerstvolgende vergadering vastgesteld 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door de voorzitter en de secretaris ondertekend.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6. Besluiten kunnen slechts worden genomen over onderwerpen die bij de oproeping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zijn medegedeeld.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7. Het bestuur kan alleen rechtsgeldig besluiten nemen in een vergadering waar ten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minste de helft van het aantal bestuursleden aanwezig is. Is het vereiste aantal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niet aanwezig, dan wordt een tweede vergadering bijeengeroepen waarin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ongeacht het aantal aanwezige bestuursleden besluiten kunnen worden genomen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over de punten die op de agenda stonden van de in het vorige lid bedoelde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vergadering. De leden 2 en 3 van dit artikel zijn ook op de tweede vergadering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van toepassing.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8. Zijn ter vergadering alle bestuursleden aanwezig, dan kunnen besluiten worden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genomen over alle aan de orde komende onderwerpen, mits met algemene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stemmen.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9. Het bestuur kan besluiten dat stemmen via een elektronisch communicatiemiddel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is toegestaan voor een specifieke bestuursvergadering, dan wel voor alle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bestuursvergaderingen. In een reglement kunnen nadere voorwaarden worden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gesteld aan het stemmen via een elektronisch communicatiemiddel.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10. Het bestuur kan besluiten dat deelname aan de bestuursvergadering via een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elektronisch communicatiemiddel is toegestaan voor een specifieke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bestuursvergadering, dan wel voor alle bestuursvergaderingen. In een reglement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kunnen nadere voorwaarden worden gesteld aan het gebruik van het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elektronische communicatiemiddel.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420A0C61" w14:textId="4F438116" w:rsidR="00B4285F" w:rsidRPr="00B4285F" w:rsidRDefault="00B4285F" w:rsidP="00B4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10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Het bestuurslidmaatschap van een bestuurder eindigt: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a. door eindigen van het verenigingslidmaatschap;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b. door ontslag, zulks met inachtneming van in lid 2 en 3 bepaalde;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c. door aftreden van de bestuurder, zulks met inachtneming van het in lid 4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bepaalde;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d. door het verlies van het vrije beheer over zijn vermogen;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e. door het verstrijken van de periode waarvoor een bestuurder is benoemd.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Bestuursleden kunnen te allen tijde onder opgaaf van redenen door de algemene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vergadering worden geschorst en ontslagen.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lastRenderedPageBreak/>
        <w:t>Een besluit tot schorsing of ontslag behoeft ten minste twee/derde van de geldig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uitgebrachte stemmen ongeacht het ter vergadering aanwezig of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vertegenwoordigd zijnde aantal stemgerechtigde leden.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De schorsing eindigt wanneer de algemene vergadering niet binnen drie maanden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daarna tot ontslag heeft besloten. Het geschorste bestuurslid wordt in de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gelegenheid gesteld zich in de algemene vergadering te verantwoorden en kan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zich daarbij door een raadsman doen bijstaan.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De bestuurders zijn bevoegd te allen tijde zelf af te treden, mits dit schriftelijk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geschiedt met een opzeggingstermijn van ten minste drie maanden.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5. a. Ingeval van belet of ontstentenis van een of meer bestuurders blijven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overige bestuurders of blijft de enig overblijvende bestuurder met het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bestuur van de vereniging belast.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b. Bij ontstentenis of belet van alle bestuurders berust het bestuur van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vereniging tijdelijk bij één of meer door de algemene vergadering daartoe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aangewezen personen. Het in de statuten omtrent het bestuur en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bestuurder(s) bepaalde is op hem (hen) van overeenkomstige toepassing.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Tot het bijeenroepen van een algemene vergadering waarbij personen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tijdelijk worden aangewezen als bedoeld in dit lid, zijn bevoegd ten minste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vijf (5) leden, onverminderd hetgeen overigens in deze statuten is bepaald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omtrent bijeenroeping van de algemene vergadering.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c. Onder ontstentenis als bedoeld in dit lid wordt verstaan de situatie dat een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bestuurder ophoudt bestuurder te zijn door onder meer ontslag, aftreden of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overlijden.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d. Onder belet als bedoeld in dit lid wordt verstaan de situatie dat een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bestuurder tijdelijk zijn functie niet mag of kan uitoefenen, waarvan in ieder</w:t>
      </w:r>
    </w:p>
    <w:p w14:paraId="670CD4EE" w14:textId="77777777" w:rsidR="0014421F" w:rsidRDefault="00B4285F" w:rsidP="00B4285F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geval sprake is, indien: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- een bestuurder is geschorst;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- een onafhankelijk arts een schriftelijke verklaring heeft afgelegd dat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desbetreffende bestuurder niet meer in staat is zijn wil te verklaren;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- onmogelijk is gebleken om binnen één week persoonlijk en/of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elektronisch contact met de desbetreffende bestuurder te krijgen en wel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op zodanige wijze dat een dialoog mogelijk is.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3EA72F78" w14:textId="77777777" w:rsidR="0014421F" w:rsidRDefault="00B4285F" w:rsidP="00B4285F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11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Voor zover deze statuten geen grotere meerderheid voorschrijven worden alle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besluiten door het bestuur genomen met volstrekte meerderheid van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uitgebrachte stemmen. Een blanco of ongeldige stem wordt geacht niet te zijn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uitgebracht.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Voor de bepaling van het quorum tellen blanco of ongeldige stemmen of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stemonthoudingen mee.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Indien een bestuurslid dit wenst, wordt schriftelijk gestemd.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Een ter vergadering door de voorzitter uitgesproken oordeel omtrent de uitslag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van een stemming, dan wel omtrent de inhoud van een genomen besluit – voor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zover werd gestemd over een niet schriftelijk vastgelegd voorstel – is beslissend.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Wordt onmiddellijk na het uitspreken van het oordeel van de voorzitter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juistheid daarvan betwist, dan vindt een nieuwe stemming plaats indien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meerderheid van de vergadering of, indien de oorspronkelijke stemming niet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hoofdelijk of schriftelijk geschiedde, een bestuurslid dit verlangt. Door deze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lastRenderedPageBreak/>
        <w:t>nieuwe stemming vervallen de rechtsgevolgen van de oorspronkelijke stemming.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5. Een bestuurslid kan zijn stem niet door een ander laten uitbrengen.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6. Ieder niet geschorst bestuurslid heeft het recht tot het uitbrengen van één stem.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Een bestuurder neemt niet deel aan de beraadslaging en besluitvorming indien hij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daarbij een direct of indirect persoonlijk belang heeft dat strijdig is met het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belang van de vereniging en de met haar verbonden onderneming of organisatie.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 betreffende bestuurder is verplicht van een tegenstrijdig belang als in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vorige volzin bedoeld onverwijld mededeling te doen aan de andere bestuurder(s)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en, bij gebreke daarvan, aan de algemene vergadering. Wanneer de enige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bestuurder of alle bestuurders een tegenstrijdig belang als in dit lid bedoeld heeft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respectievelijk hebben, wordt het besluit genomen door de algemene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vergadering.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Bestuursbevoegdheid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2D8A048A" w14:textId="77777777" w:rsidR="0014421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12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Het bestuur is belast met het besturen van de vereniging. Bij de vervulling van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hun taak richten de bestuurders zich naar het belang van de vereniging en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met haar verbonden onderneming of organisatie. Onverminderd hetgeen in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wet of elders in deze statuten is bepaald, behoort in elk geval tot de bevoegdheid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van het bestuur: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a. het vaststellen van het jaarverslag en de jaarrekening;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b. de voorbereiding van de begroting en jaarwerkplan;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c. de voorbereiding en uitvoering van verenigingsbesluiten.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Het bestuur is uitsluitend na vooraf verkregen toestemming van de algemene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vergadering bevoegd: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a. tot het aangaan van transacties met een financieel belang van meer dan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vijfhonderd euro (€ 500,00); 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b. tot het aangaan van overeenkomsten tot verkrijging, vervreemding 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bezwaring van registergoederen.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Het bestuur is bevoegd onder zijn verantwoordelijkheid bepaalde onderdelen van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zijn taak te doen uitvoeren door commissies die door het bestuur worden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benoemd.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Het bestuur is niet bevoegd tot het aangaan van overeenkomsten waarbij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vereniging zich als borg of hoofdelijk medeschuldenaar verbindt, zich voor een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derde sterk maakt of zich tot zekerheidstelling voor een schuld van een ander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verbindt.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12FA8E49" w14:textId="77777777" w:rsidR="0014421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Vertegenwoordiging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13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Het bestuur vertegenwoordigt de vereniging.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De vereniging kan ook vertegenwoordigd worden door twee gezamenlijk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handelende bestuursleden.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Het bestuur alsmede de voorzitter en secretaris kunnen zich ter zake van hun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vertegenwoordigingsbevoegdheid als in lid 1 bedoeld door een schriftelijk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gevolmachtigde doen vertegenwoordigen, met dien verstande dat indien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penningmeester wordt gemachtigd te beschikken over banksaldi dit slechts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mogelijk is binnen de volmacht nauwkeurig omschreven grenzen.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lastRenderedPageBreak/>
        <w:t>4. De beperking van de bestuursbevoegdheid in lid 2 sub b van artikel 12 geldt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mede voor de bevoegdheid tot vertegenwoordiging. De in de vorige volzin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vermelde beperking kan slechts door de stichting worden ingeroepen.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4C2293ED" w14:textId="77777777" w:rsidR="0014421F" w:rsidRDefault="00B4285F" w:rsidP="00B4285F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Algemene vergadering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14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De algemene vergadering wordt gevormd door alle leden. Aan de algemene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vergadering komen alle bevoegdheden toe, die niet door de wet of de statuten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aan het bestuur zijn opgedragen.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Onverminderd hetgeen in de wet of elders in deze statuten is bepaald behoort in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elk geval tot de bevoegdheid van de algemene vergadering: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a. het vaststellen van het jaarwerkplan en de begroting;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b. het vaststellen van beleidsplannen en beleidsstandpunten;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c. de goedkeuring van de jaarrekening en het jaarverslag;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d. de benoeming van de kascommissie;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e. voorziening in eventuele vacatures.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38AB8C24" w14:textId="77777777" w:rsidR="0014421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15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Ten minste eenmaal per jaar wordt een algemene vergadering gehouden 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verder wanneer dit door het bestuur nodig wordt gevonden.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Voorts is het bestuur op schriftelijk verzoek van ten minste een zodanig aantal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leden als bevoegd is tot het uitbrengen van een tiende gedeelte der stemmen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verplicht tot het bijeenroepen van een algemene vergadering op een termijn van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niet langer dan vier weken na indiening van het verzoek. Indien aan het verzoek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binnen veertien dagen geen gevolg wordt gegeven, kunnen de verzoekers zelf tot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die bijeenroeping overgaan door oproeping overeenkomstig artikel 19 of bij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advertentie in ten minste één ter plaatse waar de vereniging gevestigd is veel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gelezen dagblad. De verzoekers kunnen alsdan anderen dan bestuursleden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belasten met de leiding van de vergadering en met het opstellen van de notulen.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65A10207" w14:textId="77777777" w:rsidR="0014421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Toegang en stemrecht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16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De algemene vergadering staat open voor de leden, onverminderd hetgeen is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bepaald in artikel 4 lid 1 van deze statuten.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Geen toegang hebben geschorste bestuursleden, met dien verstande dat deze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toegang hebben tot de vergadering waarin het besluit tot schorsing wordt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behandeld. Zij hebben tevens het recht in die vergadering het woord te voeren 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zich door een raadsman te doen bijstaan.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Over toelating van andere dan de in lid 1 bedoelde personen beslist de algemene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vergadering.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Ieder lid heeft één stem.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5. De algemene vergadering kan besluiten dat deelname aan de algemene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vergadering via een elektronisch communicatiemiddel is toegestaan voor een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specifieke algemene vergadering, dan wel voor alle algemene vergaderingen.</w:t>
      </w:r>
      <w:r w:rsidR="0014421F">
        <w:rPr>
          <w:rFonts w:ascii="Arial" w:eastAsia="Times New Roman" w:hAnsi="Arial" w:cs="Arial"/>
          <w:sz w:val="25"/>
          <w:szCs w:val="25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In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een reglement kunnen nadere voorwaarden aan het gebruik van het elektronisch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communicatiemiddel worden gesteld.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 xml:space="preserve">6. In een algemene vergadering waarin niet ten minste een zodanig aantal leden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lastRenderedPageBreak/>
        <w:t>als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bevoegd is tot het uitbrengen van veertig procent (40%) van de stemmen in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algemene vergadering aanwezig of vertegenwoordigd is, kunnen geen geldige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besluiten worden genomen.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Is het vereiste aantal niet aanwezig, dan wordt een tweede vergadering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bijeengeroepen waarin ongeacht het aantal aanwezige leden besluiten kunnen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worden genomen over de punten die op de agenda stonden van de in de vorige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volzin bedoelde vergadering.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62C8C295" w14:textId="40B364F6" w:rsidR="00B4285F" w:rsidRPr="00B4285F" w:rsidRDefault="00B4285F" w:rsidP="00B4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Voorzitterschap en notulen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17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De algemene vergaderingen worden, tenzij de situatie zich voordoet als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omschreven in artikel 17 lid 2, laatste zin, geleid door de voorzitter van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vereniging of zijn plaatsvervanger. Ontbreken de voorzitter en zijn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plaatsvervanger, dan treedt een door het bestuur aan te wijzen ander bestuurslid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als voorzitter op. Wordt ook op deze wijze niet in het voorzitterschap voorzien,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dan voorziet de vergadering daarin zelf.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Van het verhandelde in elke vergadering worden door de secretaris of een ander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door de voorzitter daartoe aangewezen persoon notulen gemaakt, die door de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voorzitter en de notulist worden vastgesteld en ondertekend. Zij die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vergadering bijeenroepen kunnen een notarieel proces-verbaal van het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verhandelde doen opmaken. De inhoud van de notulen of van het proces-verbaal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wordt ter kennis van de leden gebracht.</w:t>
      </w:r>
    </w:p>
    <w:p w14:paraId="28591FB6" w14:textId="77777777" w:rsidR="0014421F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Besluitvorming</w:t>
      </w:r>
      <w:r w:rsidRPr="00B4285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18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Voor zover deze statuten of de wet niet anders bepalen, worden alle besluiten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van de algemene vergadering genomen met een volstrekte meerderheid van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geldig uitgebrachte stemmen.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Besluiten kunnen slechts worden genomen over onderwerpen die bij de oproeping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zijn medegedeeld.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Indien de stemmen staken over een voorstel, dan is het verworpen.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Alle stemmingen geschieden mondeling, tenzij de voorzitter een schriftelijke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stemming gewenst acht of een der stemgerechtigden zulks voor de stemming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verlangt. Schriftelijke stemming geschiedt bij ongetekende, gesloten briefjes.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Besluitvorming bij acclamatie is mogelijk, tenzij een stemgerechtigde hoofdelijke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stemming verlangt.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De algemene vergadering kan besluiten dat stemmen via een elektronisch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communicatiemiddel is toegestaan voor een specifieke algemene vergadering,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dan wel voor alle algemene vergaderingen. In een reglement kunnen nadere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voorwaarden worden gesteld aan het stemmen via een elektronisch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communicatiemiddel.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6. Zolang in een algemene vergadering alle leden aanwezig of vertegenwoordigd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zijn, kunnen geldige besluiten worden genomen, mits met algemene stemmen,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omtrent alle aan de orde komende onderwerpen - dus mede een voorstel tot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statutenwijziging of tot ontbinding - ook al heeft geen oproeping plaatsgehad of is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deze niet op de voorgeschreven wijze geschied of is enig ander voorschrift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omtrent het oproepen en houden van vergaderingen of een daarmee verband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lastRenderedPageBreak/>
        <w:t>houdende formaliteit niet in acht genomen.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4ADDBDEC" w14:textId="37ADF9E9" w:rsidR="00B4285F" w:rsidRPr="00B4285F" w:rsidRDefault="00B4285F" w:rsidP="00B42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Bijeenroeping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19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De vergaderingen van de algemene vergadering worden bijeengeroepen door het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bestuur. De oproeping geschiedt schriftelijk aan de adressen van de leden.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termijn voor de oproeping bedraagt ten minste zeven dagen.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De communicatie en oproeping kan ook plaatsvinden via elektronische weg.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Bij de oproeping worden de te behandelen onderwerpen vermeld.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Geldmiddelen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Artikel 20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De geldmiddelen van de vereniging bestaan uit de jaarlijkse bijdrage van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leden, erfstellingen, subsidies, legaten, schenkingen, en andere inkomsten.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Ieder lid is jaarlijks een bedrag verschuldigd, welk bedrag wordt vastgesteld door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 algemene vergadering.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Eventuele winst kan de vereniging niet verdelen onder haar leden.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Jaarverslag, jaarrekening, kascommissie en verantwoording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Artikel 21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Het verenigingsjaar loopt van één januari tot en met eenendertig december.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Het bestuur is verplicht van de vermogenstoestand van de vereniging zodanige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aantekeningen te houden dat daaruit te allen tijde haar rechten en verplichtingen</w:t>
      </w:r>
    </w:p>
    <w:p w14:paraId="483B4C31" w14:textId="77777777" w:rsidR="008E225B" w:rsidRDefault="00B4285F" w:rsidP="00B4285F">
      <w:pPr>
        <w:spacing w:after="0" w:line="240" w:lineRule="auto"/>
        <w:rPr>
          <w:rFonts w:ascii="Arial" w:eastAsia="Times New Roman" w:hAnsi="Arial" w:cs="Arial"/>
          <w:b/>
          <w:bCs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kunnen worden gekend.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Het bestuur brengt op een algemene vergadering binnen zes maanden na afloop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van het verenigingsjaar behoudens verlenging van deze termijn door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algemene vergadering zijn jaarverslag uit over de gang van zaken binnen de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vereniging en over het gevoerde beleid. Ook worden een balans en een staat van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baten en lasten met toelichting aan de vergadering overlegd. Deze stukken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worden ondertekend door de bestuurders; ontbreekt de ondertekening van één of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meer hunner dan wordt daarvan onder opgaaf van redenen melding gemaakt.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Het bestuur is verplicht de bescheiden bedoeld in de leden 2 en 3 gedurende de</w:t>
      </w:r>
      <w:r w:rsidR="0014421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termijn welke de wet daaraan stelt, te bewaren.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202178A2" w14:textId="77777777" w:rsidR="008E225B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22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Een kascommissie onderzoekt de jaarrekening en het jaarverslag van het bestuur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en brengt de commissie aan de algemene vergadering verslag van haar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bevindingen uit.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De algemene vergadering benoemt jaarlijks een kascommissie van ten minste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twee (2) leden. Een kascommissielid mag geen lid van het bestuur zijn en wordt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benoemd voor één (1) jaar. Aftredende commissieleden zijn direct herkiesbaar.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3. Vereist het onderzoek van de rekening en verantwoording bijzondere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boekhoudkundige kennis, dan kan de commissie zich door een deskundige doen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bijstaan. Het bestuur is verplicht aan de commissie alle door haar gewenste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inlichtingen te verschaffen, haar desgewenst de kas en de waarden te vertonen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en inzage van de boeken en bescheiden der vereniging te geven.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4. De last van de commissie kan te allen tijde door de algemene vergadering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lastRenderedPageBreak/>
        <w:t>worden herroepen, doch slechts door de benoeming van een andere commissie.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631D456F" w14:textId="77777777" w:rsidR="008E225B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Financiële verantwoording aan de verhuurder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23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Het bestuur legt binnen de in artikel 7 lid 2 van de Overlegwet gestelde termijn aan</w:t>
      </w:r>
      <w:r w:rsid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de verhuurder verantwoording af over de besteding van de door de verhuurder ter</w:t>
      </w:r>
      <w:r w:rsid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beschikking gestelde gelden.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7CCF4B5A" w14:textId="77777777" w:rsidR="008E225B" w:rsidRDefault="00B4285F" w:rsidP="00B4285F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Huishoudelijk reglement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24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De algemene vergadering kan een huishoudelijk reglement vaststellen.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2. Het huishoudelijk reglement mag niet in strijd zijn met de wet, ook waar die geen</w:t>
      </w:r>
      <w:r w:rsid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dwingend recht bevat, noch met de statuten.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5D2BD537" w14:textId="77777777" w:rsidR="008E225B" w:rsidRDefault="00B4285F" w:rsidP="008E22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B4285F">
        <w:rPr>
          <w:rFonts w:ascii="Arial" w:eastAsia="Times New Roman" w:hAnsi="Arial" w:cs="Arial"/>
          <w:sz w:val="25"/>
          <w:szCs w:val="25"/>
          <w:lang w:eastAsia="nl-NL"/>
        </w:rPr>
        <w:t>Werkgroepen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25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1. De vereniging kan besluiten tot het instellen van werkgroepen en commissies. Bij</w:t>
      </w:r>
      <w:r w:rsid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 xml:space="preserve">het besluit tot instelling van de werkgroep </w:t>
      </w:r>
      <w:proofErr w:type="spellStart"/>
      <w:r w:rsidRPr="00B4285F">
        <w:rPr>
          <w:rFonts w:ascii="Arial" w:eastAsia="Times New Roman" w:hAnsi="Arial" w:cs="Arial"/>
          <w:sz w:val="25"/>
          <w:szCs w:val="25"/>
          <w:lang w:eastAsia="nl-NL"/>
        </w:rPr>
        <w:t>caso</w:t>
      </w:r>
      <w:proofErr w:type="spellEnd"/>
      <w:r w:rsidRPr="00B4285F">
        <w:rPr>
          <w:rFonts w:ascii="Arial" w:eastAsia="Times New Roman" w:hAnsi="Arial" w:cs="Arial"/>
          <w:sz w:val="25"/>
          <w:szCs w:val="25"/>
          <w:lang w:eastAsia="nl-NL"/>
        </w:rPr>
        <w:t xml:space="preserve"> quo commissie wordt aangegeven</w:t>
      </w:r>
      <w:r w:rsid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 xml:space="preserve">wat het doel van de werkgroep </w:t>
      </w:r>
      <w:proofErr w:type="spellStart"/>
      <w:r w:rsidRPr="00B4285F">
        <w:rPr>
          <w:rFonts w:ascii="Arial" w:eastAsia="Times New Roman" w:hAnsi="Arial" w:cs="Arial"/>
          <w:sz w:val="25"/>
          <w:szCs w:val="25"/>
          <w:lang w:eastAsia="nl-NL"/>
        </w:rPr>
        <w:t>caso</w:t>
      </w:r>
      <w:proofErr w:type="spellEnd"/>
      <w:r w:rsidRPr="00B4285F">
        <w:rPr>
          <w:rFonts w:ascii="Arial" w:eastAsia="Times New Roman" w:hAnsi="Arial" w:cs="Arial"/>
          <w:sz w:val="25"/>
          <w:szCs w:val="25"/>
          <w:lang w:eastAsia="nl-NL"/>
        </w:rPr>
        <w:t xml:space="preserve"> quo de commissie is.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 xml:space="preserve">2. Een werkgroep </w:t>
      </w:r>
      <w:proofErr w:type="spellStart"/>
      <w:r w:rsidRPr="00B4285F">
        <w:rPr>
          <w:rFonts w:ascii="Arial" w:eastAsia="Times New Roman" w:hAnsi="Arial" w:cs="Arial"/>
          <w:sz w:val="25"/>
          <w:szCs w:val="25"/>
          <w:lang w:eastAsia="nl-NL"/>
        </w:rPr>
        <w:t>caso</w:t>
      </w:r>
      <w:proofErr w:type="spellEnd"/>
      <w:r w:rsidRPr="00B4285F">
        <w:rPr>
          <w:rFonts w:ascii="Arial" w:eastAsia="Times New Roman" w:hAnsi="Arial" w:cs="Arial"/>
          <w:sz w:val="25"/>
          <w:szCs w:val="25"/>
          <w:lang w:eastAsia="nl-NL"/>
        </w:rPr>
        <w:t xml:space="preserve"> quo commissie kan bestaan uit leden en niet-leden. In een</w:t>
      </w:r>
      <w:r w:rsid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werkgroep heeft minimaal één bestuurslid zitting.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 xml:space="preserve">3. Een werkgroep </w:t>
      </w:r>
      <w:proofErr w:type="spellStart"/>
      <w:r w:rsidRPr="00B4285F">
        <w:rPr>
          <w:rFonts w:ascii="Arial" w:eastAsia="Times New Roman" w:hAnsi="Arial" w:cs="Arial"/>
          <w:sz w:val="25"/>
          <w:szCs w:val="25"/>
          <w:lang w:eastAsia="nl-NL"/>
        </w:rPr>
        <w:t>caso</w:t>
      </w:r>
      <w:proofErr w:type="spellEnd"/>
      <w:r w:rsidRPr="00B4285F">
        <w:rPr>
          <w:rFonts w:ascii="Arial" w:eastAsia="Times New Roman" w:hAnsi="Arial" w:cs="Arial"/>
          <w:sz w:val="25"/>
          <w:szCs w:val="25"/>
          <w:lang w:eastAsia="nl-NL"/>
        </w:rPr>
        <w:t xml:space="preserve"> quo commissie stelt jaarlijks een lijst met activiteiten voor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het volgende kalenderjaar vast en doet beknopt verslag van de activiteiten van</w:t>
      </w:r>
      <w:r w:rsidRPr="00B4285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B4285F">
        <w:rPr>
          <w:rFonts w:ascii="Arial" w:eastAsia="Times New Roman" w:hAnsi="Arial" w:cs="Arial"/>
          <w:sz w:val="25"/>
          <w:szCs w:val="25"/>
          <w:lang w:eastAsia="nl-NL"/>
        </w:rPr>
        <w:t>het afgelopen kalenderjaar. Beide worden bekend gemaakt aan de algemene</w:t>
      </w:r>
      <w:r w:rsidR="008E225B"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="008E225B" w:rsidRPr="008E225B">
        <w:rPr>
          <w:rFonts w:ascii="Arial" w:eastAsia="Times New Roman" w:hAnsi="Arial" w:cs="Arial"/>
          <w:sz w:val="25"/>
          <w:szCs w:val="25"/>
          <w:lang w:eastAsia="nl-NL"/>
        </w:rPr>
        <w:t>vergadering.</w:t>
      </w:r>
      <w:r w:rsidR="008E225B"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3E362A00" w14:textId="77777777" w:rsidR="008E225B" w:rsidRDefault="008E225B" w:rsidP="008E22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8E225B">
        <w:rPr>
          <w:rFonts w:ascii="Arial" w:eastAsia="Times New Roman" w:hAnsi="Arial" w:cs="Arial"/>
          <w:sz w:val="25"/>
          <w:szCs w:val="25"/>
          <w:lang w:eastAsia="nl-NL"/>
        </w:rPr>
        <w:t>Statutenwijziging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26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1. In de statuten van de vereniging kan geen verandering worden gebracht dan door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een besluit van een algemene vergadering, waartoe is opgeroepen met de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mededeling dat aldaar wijziging van de statuten zal worden voorgesteld.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2. Zij die de oproeping tot de algemene vergadering ter behandeling van een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voorstel tot statutenwijziging hebben gedaan, moeten minimaal zeven dagen voor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de vergadering een afschrift van dat voorstel, waarin de voorgedragen wijziging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woordelijk is opgenomen, aan alle leden toezenden.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3. Een besluit tot statutenwijziging behoeft ten minste drie vierde van de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uitgebrachte stemmen.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4. Een statutenwijziging treedt niet in werking dan nadat hiervan een notariële akte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is opgemaakt. Tot het doen verlijden van de akte is ieder bestuurslid bevoegd.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4133E25A" w14:textId="77777777" w:rsidR="008E225B" w:rsidRDefault="008E225B" w:rsidP="008E22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8E225B">
        <w:rPr>
          <w:rFonts w:ascii="Arial" w:eastAsia="Times New Roman" w:hAnsi="Arial" w:cs="Arial"/>
          <w:sz w:val="25"/>
          <w:szCs w:val="25"/>
          <w:lang w:eastAsia="nl-NL"/>
        </w:rPr>
        <w:t>Ontbinding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27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1. De vereniging kan worden ontbonden door een besluit van de algemene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vergadering. Het bepaalde in de leden 1, 2 en 3 van het voorgaande artikel is van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overeenkomstige toepassing.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In stukken en aankondigingen die van de vereniging uitgaan, moeten aan haar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naam worden toegevoegd de woorden 'in liquidatie'.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lastRenderedPageBreak/>
        <w:t>2. Tenzij de algemene vergadering anders besluit, geschiedt de vereffening door het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bestuur.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3. Het batig saldo na vereffening komt toe aan degenen die ten tijde van het besluit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tot ontbinding lid waren. Ieder hunner ontvangt een gelijk deel. Bij het besluit tot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ontbinding kan echter ook een andere bestemming aan het batig saldo worden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gegeven, welke bestemming zo veel mogelijk met het doel van de vereniging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overeenstemt.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4. De vereniging houdt op te bestaan op het tijdstip waarop geen aan haar, dan wel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aan de vereffenaar(s), bekende baten meer aanwezig zijn. De vereffenaar(s) doet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(doen) hiervan opgaaf aan de registers waar de vereniging is ingeschreven.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5. De boeken, bescheiden en andere gegevensdragers van de vereniging moeten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worden bewaard door een door de vereffenaar(s) aan te wijzen natuurlijk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persoon, gedurende zeven jaren na de vereffening.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14:paraId="4D632A5A" w14:textId="6906B3FD" w:rsidR="008E225B" w:rsidRPr="00B4285F" w:rsidRDefault="008E225B" w:rsidP="008E22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nl-NL"/>
        </w:rPr>
      </w:pPr>
      <w:r w:rsidRPr="008E225B">
        <w:rPr>
          <w:rFonts w:ascii="Arial" w:eastAsia="Times New Roman" w:hAnsi="Arial" w:cs="Arial"/>
          <w:sz w:val="25"/>
          <w:szCs w:val="25"/>
          <w:lang w:eastAsia="nl-NL"/>
        </w:rPr>
        <w:t>Rechtskeuze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b/>
          <w:bCs/>
          <w:sz w:val="25"/>
          <w:szCs w:val="25"/>
          <w:lang w:eastAsia="nl-NL"/>
        </w:rPr>
        <w:t>Artikel 28</w:t>
      </w:r>
      <w:r w:rsidRPr="008E225B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8E225B">
        <w:rPr>
          <w:rFonts w:ascii="Arial" w:eastAsia="Times New Roman" w:hAnsi="Arial" w:cs="Arial"/>
          <w:sz w:val="25"/>
          <w:szCs w:val="25"/>
          <w:lang w:eastAsia="nl-NL"/>
        </w:rPr>
        <w:t>Op deze akte is Nederlands recht van toepassing.</w:t>
      </w:r>
    </w:p>
    <w:p w14:paraId="1899E339" w14:textId="77777777" w:rsidR="00430D15" w:rsidRDefault="00430D15"/>
    <w:sectPr w:rsidR="00430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5F"/>
    <w:rsid w:val="0014421F"/>
    <w:rsid w:val="00430D15"/>
    <w:rsid w:val="008E225B"/>
    <w:rsid w:val="00B4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88FF"/>
  <w15:chartTrackingRefBased/>
  <w15:docId w15:val="{C5ABCA01-417A-4A41-B34E-994E709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rsid w:val="00B4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markedcontent">
    <w:name w:val="markedcontent"/>
    <w:basedOn w:val="Standaardalinea-lettertype"/>
    <w:rsid w:val="00B4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A452-E7F9-4508-A983-FC1E9F2D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4215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Pluylaar | Spring Instituut</dc:creator>
  <cp:keywords/>
  <dc:description/>
  <cp:lastModifiedBy>Ron Pluylaar | Spring Instituut</cp:lastModifiedBy>
  <cp:revision>1</cp:revision>
  <dcterms:created xsi:type="dcterms:W3CDTF">2022-07-21T09:58:00Z</dcterms:created>
  <dcterms:modified xsi:type="dcterms:W3CDTF">2022-07-21T10:13:00Z</dcterms:modified>
</cp:coreProperties>
</file>